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E8C5" w14:textId="322A255E" w:rsidR="00C865FC" w:rsidRPr="00211C00" w:rsidRDefault="00211C00">
      <w:pPr>
        <w:rPr>
          <w:b/>
          <w:bCs/>
        </w:rPr>
      </w:pPr>
      <w:r w:rsidRPr="00211C00">
        <w:rPr>
          <w:b/>
          <w:bCs/>
        </w:rPr>
        <w:t xml:space="preserve">Bell Ringer #5 </w:t>
      </w:r>
    </w:p>
    <w:p w14:paraId="15E853A7" w14:textId="28F6BB97" w:rsidR="00211C00" w:rsidRDefault="00211C00">
      <w:r>
        <w:t>10/21/19</w:t>
      </w:r>
      <w:bookmarkStart w:id="0" w:name="_GoBack"/>
      <w:bookmarkEnd w:id="0"/>
    </w:p>
    <w:p w14:paraId="1C875684" w14:textId="77777777" w:rsidR="00211C00" w:rsidRDefault="00211C00"/>
    <w:p w14:paraId="5B101EB9" w14:textId="147773E1" w:rsidR="00211C00" w:rsidRPr="00211C00" w:rsidRDefault="00211C00" w:rsidP="00211C00">
      <w:pPr>
        <w:rPr>
          <w:b/>
          <w:bCs/>
        </w:rPr>
      </w:pPr>
      <w:r w:rsidRPr="00211C00">
        <w:rPr>
          <w:b/>
          <w:bCs/>
        </w:rPr>
        <w:t>E</w:t>
      </w:r>
      <w:r w:rsidRPr="00211C00">
        <w:rPr>
          <w:b/>
          <w:bCs/>
        </w:rPr>
        <w:t>xcerpt from Martin Luther’s Ninety-Five Theses</w:t>
      </w:r>
      <w:r w:rsidRPr="00211C00">
        <w:rPr>
          <w:b/>
          <w:bCs/>
        </w:rPr>
        <w:t>:</w:t>
      </w:r>
    </w:p>
    <w:p w14:paraId="7426F810" w14:textId="77777777" w:rsidR="00211C00" w:rsidRPr="00211C00" w:rsidRDefault="00211C00" w:rsidP="00211C00">
      <w:pPr>
        <w:rPr>
          <w:i/>
          <w:iCs/>
        </w:rPr>
      </w:pPr>
      <w:r w:rsidRPr="00211C00">
        <w:rPr>
          <w:i/>
          <w:iCs/>
        </w:rPr>
        <w:t>“The pope himself cannot remit (take away) guilt, but only declare and confirm that it has been remitted by God; or, at most, he can remit it in cases reserved to his discretion. Except for these cases, the guilt remains untouched.</w:t>
      </w:r>
    </w:p>
    <w:p w14:paraId="1607661E" w14:textId="77777777" w:rsidR="00211C00" w:rsidRPr="00211C00" w:rsidRDefault="00211C00" w:rsidP="00211C00">
      <w:pPr>
        <w:rPr>
          <w:i/>
          <w:iCs/>
        </w:rPr>
      </w:pPr>
      <w:r w:rsidRPr="00211C00">
        <w:rPr>
          <w:i/>
          <w:iCs/>
        </w:rPr>
        <w:t>There is no divine authority for preaching that the soul flies out of the purgatory immediately the money clinks in the bottom of the chest.</w:t>
      </w:r>
    </w:p>
    <w:p w14:paraId="58FD7EE4" w14:textId="22850330" w:rsidR="00211C00" w:rsidRPr="00211C00" w:rsidRDefault="00211C00" w:rsidP="00211C00">
      <w:pPr>
        <w:rPr>
          <w:i/>
          <w:iCs/>
        </w:rPr>
      </w:pPr>
      <w:r w:rsidRPr="00211C00">
        <w:rPr>
          <w:i/>
          <w:iCs/>
        </w:rPr>
        <w:t>It is certainly possible that when the money clinks in the bottom of the chest avarice and greed increase; but when the church offers intercession, all depends in the will of God.”</w:t>
      </w:r>
    </w:p>
    <w:p w14:paraId="0FF9E100" w14:textId="66FC9EFB" w:rsidR="00211C00" w:rsidRPr="00211C00" w:rsidRDefault="00211C00" w:rsidP="00211C00">
      <w:pPr>
        <w:rPr>
          <w:b/>
          <w:bCs/>
        </w:rPr>
      </w:pPr>
      <w:r w:rsidRPr="00211C00">
        <w:rPr>
          <w:b/>
          <w:bCs/>
        </w:rPr>
        <w:t xml:space="preserve">1. </w:t>
      </w:r>
      <w:r w:rsidRPr="00211C00">
        <w:rPr>
          <w:b/>
          <w:bCs/>
        </w:rPr>
        <w:t>According to Luther, what is supreme?</w:t>
      </w:r>
    </w:p>
    <w:p w14:paraId="6C2130E2" w14:textId="046BFE98" w:rsidR="00211C00" w:rsidRDefault="00211C00" w:rsidP="00211C00">
      <w:r>
        <w:t xml:space="preserve">a) </w:t>
      </w:r>
      <w:r>
        <w:t xml:space="preserve">God’s </w:t>
      </w:r>
      <w:proofErr w:type="gramStart"/>
      <w:r>
        <w:t>will</w:t>
      </w:r>
      <w:r>
        <w:t xml:space="preserve"> </w:t>
      </w:r>
      <w:r>
        <w:t xml:space="preserve"> </w:t>
      </w:r>
      <w:r>
        <w:tab/>
      </w:r>
      <w:proofErr w:type="gramEnd"/>
      <w:r>
        <w:t xml:space="preserve">              </w:t>
      </w:r>
      <w:r>
        <w:tab/>
        <w:t xml:space="preserve">b) </w:t>
      </w:r>
      <w:r>
        <w:t>the Bible</w:t>
      </w:r>
      <w:r>
        <w:tab/>
      </w:r>
      <w:r>
        <w:tab/>
        <w:t xml:space="preserve">c) </w:t>
      </w:r>
      <w:r>
        <w:t>The pope’s decision</w:t>
      </w:r>
    </w:p>
    <w:p w14:paraId="3E12C6EA" w14:textId="7165D399" w:rsidR="00211C00" w:rsidRDefault="00211C00" w:rsidP="00211C00"/>
    <w:p w14:paraId="360D0A28" w14:textId="154566CA" w:rsidR="00211C00" w:rsidRPr="00211C00" w:rsidRDefault="00211C00" w:rsidP="00211C00">
      <w:pPr>
        <w:rPr>
          <w:b/>
          <w:bCs/>
        </w:rPr>
      </w:pPr>
      <w:r w:rsidRPr="00211C00">
        <w:rPr>
          <w:b/>
          <w:bCs/>
        </w:rPr>
        <w:t xml:space="preserve">2. </w:t>
      </w:r>
      <w:r w:rsidRPr="00211C00">
        <w:rPr>
          <w:b/>
          <w:bCs/>
        </w:rPr>
        <w:t>Which of the following statements BEST contextualizes (places in context) the excerpt?</w:t>
      </w:r>
    </w:p>
    <w:p w14:paraId="2D4B73C7" w14:textId="115A28D0" w:rsidR="00211C00" w:rsidRDefault="00211C00" w:rsidP="00211C00">
      <w:pPr>
        <w:pStyle w:val="ListParagraph"/>
        <w:numPr>
          <w:ilvl w:val="0"/>
          <w:numId w:val="1"/>
        </w:numPr>
      </w:pPr>
      <w:r>
        <w:t>Luther writes his arguments during the Crusades.  He believes that a holy war is necessary to take back Jerusalem.</w:t>
      </w:r>
    </w:p>
    <w:p w14:paraId="501F76D3" w14:textId="35A0B8A5" w:rsidR="00211C00" w:rsidRDefault="00211C00" w:rsidP="00211C00">
      <w:pPr>
        <w:pStyle w:val="ListParagraph"/>
        <w:numPr>
          <w:ilvl w:val="0"/>
          <w:numId w:val="1"/>
        </w:numPr>
      </w:pPr>
      <w:r>
        <w:t>The Catholic Church thanked Luther for his work after seeing this piece.  They called him “the defender of the faith.”</w:t>
      </w:r>
    </w:p>
    <w:p w14:paraId="42A56B90" w14:textId="2422F63D" w:rsidR="00211C00" w:rsidRDefault="00211C00" w:rsidP="00211C00">
      <w:pPr>
        <w:pStyle w:val="ListParagraph"/>
        <w:numPr>
          <w:ilvl w:val="0"/>
          <w:numId w:val="1"/>
        </w:numPr>
      </w:pPr>
      <w:r>
        <w:t>Luther has seen the greed and corruption within the Catholic Church.  He nails his work to the door of Wittenberg’s All Saints Church as a protest of the Church’s actions.</w:t>
      </w:r>
    </w:p>
    <w:p w14:paraId="7911A58D" w14:textId="35090996" w:rsidR="00211C00" w:rsidRDefault="00211C00" w:rsidP="00211C00"/>
    <w:p w14:paraId="36C1809B" w14:textId="2510D248" w:rsidR="00211C00" w:rsidRPr="00211C00" w:rsidRDefault="00211C00" w:rsidP="00211C00">
      <w:pPr>
        <w:rPr>
          <w:b/>
          <w:bCs/>
        </w:rPr>
      </w:pPr>
      <w:r w:rsidRPr="00211C00">
        <w:rPr>
          <w:b/>
          <w:bCs/>
        </w:rPr>
        <w:t>3. What major historical event was sparked by the actions of Martin Luther?</w:t>
      </w:r>
    </w:p>
    <w:sectPr w:rsidR="00211C00" w:rsidRPr="00211C00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054C"/>
    <w:multiLevelType w:val="hybridMultilevel"/>
    <w:tmpl w:val="DE46CD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00"/>
    <w:rsid w:val="00027A17"/>
    <w:rsid w:val="00211C00"/>
    <w:rsid w:val="00283F6D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16BDD"/>
  <w15:chartTrackingRefBased/>
  <w15:docId w15:val="{43F76E60-B3EB-FD46-8468-74018D47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2019-10-21T00:47:00Z</dcterms:created>
  <dcterms:modified xsi:type="dcterms:W3CDTF">2019-10-21T00:55:00Z</dcterms:modified>
</cp:coreProperties>
</file>