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 the three court cases dealing with Federal Powers.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 the parts of the constitution in order.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the full faith and credit clause?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Which court case deals with implied powers?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a change to the constitution called?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Which case reversed Plessy v Ferguson?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are amendments added to the constitution?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Which amendment includes due process?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are powers shared between the federal and state governments called?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court case allows the US to restrict the rights of citizens in times of crisis?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necessary and proper clause gives congress which type of powers?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are enumerated powers?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free exercise clause and the establishment clause both involve which right?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Which amendment deals with Miranda rights?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Define Rule of Law.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happened in the Miranda v Arizona case?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can congress check the judicial branch?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Which amendment deals with cruel and unusual punishment?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McCulloch v Maryland and Gibbons v Ogden both deal with powers of which level of government?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Name the first amendment freedoms.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Why do civil cases have the right to a jury trial?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can the Supreme Court overturn an act of congress or the president?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Which court case deals with censorship in schools?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are first amendments rights limited?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Define popular sovereignty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Define federalism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the purpose of the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amendment?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Which court case deals with the exclusionary rule?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Which amendment deals with equal protection?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was the outcome of Marbury v Madison?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can the executive branch check the legislative branch?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Which court case deals with prayer in schools?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Which court case deals with the right to a lawyer? What amendment does this explain?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the purpose of the Bill of Rights?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was achieved by the civil war amendments?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did the constitution improve on the articles of confederation?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Which amendment deals with privacy/search and seizures?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was the decision in Tinker v Des Moines?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was the reason to include the 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amendment in the bill of rights?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Which court cases gives school officials the rights to search students with probable cause?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 the goals of the preamble.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the purpose of the 23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amendment?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Define due process.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Define eminent domain.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the purpose of the 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amendment?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article deals with the legislative branch?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the purpose of the 24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amendment?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does the Constitution limit powers of government and individuals?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Unit Two Test Study Guid</w:t>
    </w:r>
    <w:r w:rsidDel="00000000" w:rsidR="00000000" w:rsidRPr="00000000">
      <w:rPr>
        <w:rFonts w:ascii="Cambria" w:cs="Cambria" w:eastAsia="Cambria" w:hAnsi="Cambria"/>
        <w:sz w:val="32"/>
        <w:szCs w:val="32"/>
        <w:rtl w:val="0"/>
      </w:rPr>
      <w:t xml:space="preserve">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